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4D" w:rsidRDefault="0058044D" w:rsidP="0058044D">
      <w:pPr>
        <w:pStyle w:val="FORMHEADING"/>
      </w:pPr>
      <w:bookmarkStart w:id="0" w:name="_Toc365357439"/>
      <w:bookmarkStart w:id="1" w:name="_Toc386457756"/>
      <w:bookmarkStart w:id="2" w:name="_Toc473874231"/>
      <w:bookmarkStart w:id="3" w:name="_GoBack"/>
      <w:bookmarkEnd w:id="3"/>
      <w:r w:rsidRPr="00B26537">
        <w:t xml:space="preserve">Form </w:t>
      </w:r>
      <w:r>
        <w:t>D</w:t>
      </w:r>
      <w:r w:rsidRPr="00B26537">
        <w:t>: Experience of Key Personnel</w:t>
      </w:r>
      <w:bookmarkEnd w:id="0"/>
      <w:bookmarkEnd w:id="1"/>
      <w:bookmarkEnd w:id="2"/>
    </w:p>
    <w:p w:rsidR="0058044D" w:rsidRPr="00D10452" w:rsidRDefault="0058044D" w:rsidP="0058044D">
      <w:pPr>
        <w:jc w:val="center"/>
      </w:pPr>
      <w:r>
        <w:t xml:space="preserve">(See </w:t>
      </w:r>
      <w:r w:rsidR="009F0CF9">
        <w:t>B10</w:t>
      </w:r>
      <w:r>
        <w:t>)</w:t>
      </w:r>
    </w:p>
    <w:p w:rsidR="0058044D" w:rsidRPr="00B26537" w:rsidRDefault="0058044D" w:rsidP="0058044D">
      <w:pPr>
        <w:rPr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237"/>
        <w:gridCol w:w="8"/>
        <w:gridCol w:w="6620"/>
        <w:gridCol w:w="24"/>
      </w:tblGrid>
      <w:tr w:rsidR="0058044D" w:rsidRPr="00B26537" w:rsidTr="00157932">
        <w:trPr>
          <w:trHeight w:val="304"/>
        </w:trPr>
        <w:tc>
          <w:tcPr>
            <w:tcW w:w="9889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58044D" w:rsidRPr="004524B8" w:rsidRDefault="0058044D" w:rsidP="00157932">
            <w:pPr>
              <w:rPr>
                <w:b/>
                <w:sz w:val="18"/>
                <w:szCs w:val="18"/>
              </w:rPr>
            </w:pPr>
            <w:r w:rsidRPr="004524B8">
              <w:rPr>
                <w:b/>
                <w:sz w:val="18"/>
                <w:szCs w:val="18"/>
              </w:rPr>
              <w:t>LEAD FAIRNESS ADVISOR</w:t>
            </w: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tcBorders>
              <w:top w:val="single" w:sz="12" w:space="0" w:color="auto"/>
            </w:tcBorders>
            <w:shd w:val="pct10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Key personnel name</w:t>
            </w:r>
          </w:p>
        </w:tc>
        <w:tc>
          <w:tcPr>
            <w:tcW w:w="665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Current employer</w:t>
            </w:r>
          </w:p>
        </w:tc>
        <w:tc>
          <w:tcPr>
            <w:tcW w:w="6652" w:type="dxa"/>
            <w:gridSpan w:val="3"/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Proposed base location (City, Country)</w:t>
            </w:r>
          </w:p>
        </w:tc>
        <w:tc>
          <w:tcPr>
            <w:tcW w:w="6652" w:type="dxa"/>
            <w:gridSpan w:val="3"/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Educational background, degrees, professional recognitions</w:t>
            </w:r>
          </w:p>
        </w:tc>
        <w:tc>
          <w:tcPr>
            <w:tcW w:w="6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3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Years of experience as a Fairness Advisor or fairness monitor</w:t>
            </w:r>
          </w:p>
        </w:tc>
        <w:tc>
          <w:tcPr>
            <w:tcW w:w="6652" w:type="dxa"/>
            <w:gridSpan w:val="3"/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</w:trPr>
        <w:tc>
          <w:tcPr>
            <w:tcW w:w="9865" w:type="dxa"/>
            <w:gridSpan w:val="3"/>
            <w:shd w:val="pct10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4524B8">
              <w:rPr>
                <w:b/>
                <w:sz w:val="18"/>
                <w:szCs w:val="18"/>
              </w:rPr>
              <w:t>Lead Fairness Advisor Reference Project #1</w:t>
            </w: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332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name and owner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620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Project delivery method </w:t>
            </w:r>
            <w:r w:rsidRPr="004524B8">
              <w:rPr>
                <w:rFonts w:cs="Arial"/>
                <w:bCs/>
                <w:color w:val="000000"/>
                <w:sz w:val="18"/>
                <w:szCs w:val="18"/>
              </w:rPr>
              <w:t>(DB, P3, DBO, DBOM, etc.)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440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description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422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award and completion dates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0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Role and responsibilities on the project </w:t>
            </w:r>
          </w:p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 xml:space="preserve">Especially focus on roles during evaluation training, RFQ, RFP, CCMs, and the </w:t>
            </w:r>
            <w:r>
              <w:rPr>
                <w:i/>
                <w:sz w:val="18"/>
                <w:szCs w:val="18"/>
              </w:rPr>
              <w:t xml:space="preserve">provision of a </w:t>
            </w:r>
            <w:r w:rsidRPr="004524B8">
              <w:rPr>
                <w:i/>
                <w:sz w:val="18"/>
                <w:szCs w:val="18"/>
              </w:rPr>
              <w:t>final report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#1: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References should have worked directly on the project described, such as the Project Manager or Contract Administrator.</w:t>
            </w: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#2: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889" w:type="dxa"/>
            <w:gridSpan w:val="4"/>
            <w:shd w:val="pct10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4524B8">
              <w:rPr>
                <w:b/>
                <w:sz w:val="18"/>
                <w:szCs w:val="18"/>
              </w:rPr>
              <w:t>Lead Fairness Advisor Reference Project #2</w:t>
            </w: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2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name and owner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Project delivery method </w:t>
            </w:r>
            <w:r w:rsidRPr="004524B8">
              <w:rPr>
                <w:rFonts w:cs="Arial"/>
                <w:bCs/>
                <w:color w:val="000000"/>
                <w:sz w:val="18"/>
                <w:szCs w:val="18"/>
              </w:rPr>
              <w:t>(DB, P3, DBO, DBOM, etc.)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4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description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22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award and completion dates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RPr="00FB407B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93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Role and responsibilities on the project </w:t>
            </w:r>
          </w:p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Especially focus on roles during evaluation training, RFQ, RFP, CCMs, and the final report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58044D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4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#1: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References should have worked directly on the project described, such as the Project Manager or Contract Administrator.</w:t>
            </w:r>
          </w:p>
        </w:tc>
      </w:tr>
      <w:tr w:rsidR="0058044D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#2: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</w:tbl>
    <w:p w:rsidR="0058044D" w:rsidRDefault="0058044D" w:rsidP="0058044D">
      <w:r>
        <w:br w:type="page"/>
      </w:r>
    </w:p>
    <w:tbl>
      <w:tblPr>
        <w:tblW w:w="988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237"/>
        <w:gridCol w:w="8"/>
        <w:gridCol w:w="6620"/>
        <w:gridCol w:w="24"/>
      </w:tblGrid>
      <w:tr w:rsidR="0058044D" w:rsidRPr="00B26537" w:rsidTr="00157932">
        <w:trPr>
          <w:trHeight w:val="340"/>
        </w:trPr>
        <w:tc>
          <w:tcPr>
            <w:tcW w:w="9889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58044D" w:rsidRPr="004524B8" w:rsidRDefault="0058044D" w:rsidP="00157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BACK-UP</w:t>
            </w:r>
            <w:r w:rsidRPr="004524B8">
              <w:rPr>
                <w:b/>
                <w:sz w:val="18"/>
                <w:szCs w:val="18"/>
              </w:rPr>
              <w:t xml:space="preserve"> FAIRNESS ADVISOR</w:t>
            </w: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tcBorders>
              <w:top w:val="single" w:sz="12" w:space="0" w:color="auto"/>
            </w:tcBorders>
            <w:shd w:val="pct10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Key personnel name</w:t>
            </w:r>
          </w:p>
        </w:tc>
        <w:tc>
          <w:tcPr>
            <w:tcW w:w="665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Current employer</w:t>
            </w:r>
          </w:p>
        </w:tc>
        <w:tc>
          <w:tcPr>
            <w:tcW w:w="6652" w:type="dxa"/>
            <w:gridSpan w:val="3"/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Proposed base location (City, Country)</w:t>
            </w:r>
          </w:p>
        </w:tc>
        <w:tc>
          <w:tcPr>
            <w:tcW w:w="6652" w:type="dxa"/>
            <w:gridSpan w:val="3"/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Educational background, degrees, professional recognitions</w:t>
            </w:r>
          </w:p>
        </w:tc>
        <w:tc>
          <w:tcPr>
            <w:tcW w:w="6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3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Years of experience as a Fairness Advisor or fairness monitor</w:t>
            </w:r>
          </w:p>
        </w:tc>
        <w:tc>
          <w:tcPr>
            <w:tcW w:w="6652" w:type="dxa"/>
            <w:gridSpan w:val="3"/>
            <w:shd w:val="clear" w:color="auto" w:fill="auto"/>
          </w:tcPr>
          <w:p w:rsidR="0058044D" w:rsidRPr="004524B8" w:rsidRDefault="0058044D" w:rsidP="0015793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</w:trPr>
        <w:tc>
          <w:tcPr>
            <w:tcW w:w="9865" w:type="dxa"/>
            <w:gridSpan w:val="3"/>
            <w:shd w:val="pct10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Back-up</w:t>
            </w:r>
            <w:r w:rsidRPr="004524B8">
              <w:rPr>
                <w:b/>
                <w:sz w:val="18"/>
                <w:szCs w:val="18"/>
              </w:rPr>
              <w:t xml:space="preserve"> Fairness Advisor Reference Project #1</w:t>
            </w: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332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name and owner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620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Project delivery method </w:t>
            </w:r>
            <w:r w:rsidRPr="004524B8">
              <w:rPr>
                <w:rFonts w:cs="Arial"/>
                <w:bCs/>
                <w:color w:val="000000"/>
                <w:sz w:val="18"/>
                <w:szCs w:val="18"/>
              </w:rPr>
              <w:t>(DB, P3, DBO, DBOM, etc.)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440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description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422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award and completion dates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557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Role and responsibilities on the project </w:t>
            </w:r>
          </w:p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Especially focus on roles during evaluation training, RFQ, RFP, CCMs, and the final report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#1: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References should have worked directly on the project described, such as the Project Manager or Contract Administrator.</w:t>
            </w:r>
          </w:p>
        </w:tc>
      </w:tr>
      <w:tr w:rsidR="0058044D" w:rsidRPr="004524B8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3237" w:type="dxa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#2: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889" w:type="dxa"/>
            <w:gridSpan w:val="4"/>
            <w:shd w:val="pct10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Back-up</w:t>
            </w:r>
            <w:r w:rsidRPr="004524B8">
              <w:rPr>
                <w:b/>
                <w:sz w:val="18"/>
                <w:szCs w:val="18"/>
              </w:rPr>
              <w:t xml:space="preserve"> Fairness Advisor Reference Project #2</w:t>
            </w: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2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name and owner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Project delivery method </w:t>
            </w:r>
            <w:r w:rsidRPr="004524B8">
              <w:rPr>
                <w:rFonts w:cs="Arial"/>
                <w:bCs/>
                <w:color w:val="000000"/>
                <w:sz w:val="18"/>
                <w:szCs w:val="18"/>
              </w:rPr>
              <w:t>(DB, P3, DBO, DBOM, etc.)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4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description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58044D" w:rsidRPr="00B26537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22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Project award and completion dates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58044D" w:rsidRPr="00FB407B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93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 xml:space="preserve">Role and responsibilities on the project </w:t>
            </w:r>
          </w:p>
          <w:p w:rsidR="0058044D" w:rsidRPr="004524B8" w:rsidRDefault="0058044D" w:rsidP="00157932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Especially focus on roles during evaluation training, RFQ, RFP, CCMs, and the final report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58044D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4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#1: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  <w:r w:rsidRPr="004524B8">
              <w:rPr>
                <w:i/>
                <w:sz w:val="18"/>
                <w:szCs w:val="18"/>
              </w:rPr>
              <w:t>References should have worked directly on the project described, such as the Project Manager or Contract Administrator.</w:t>
            </w:r>
          </w:p>
        </w:tc>
      </w:tr>
      <w:tr w:rsidR="0058044D" w:rsidTr="0015793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0"/>
        </w:trPr>
        <w:tc>
          <w:tcPr>
            <w:tcW w:w="3245" w:type="dxa"/>
            <w:gridSpan w:val="2"/>
            <w:shd w:val="pct10" w:color="auto" w:fill="auto"/>
          </w:tcPr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sz w:val="18"/>
                <w:szCs w:val="18"/>
              </w:rPr>
              <w:t>Reference #2: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Name: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Title/Function:</w:t>
            </w:r>
          </w:p>
          <w:p w:rsidR="0058044D" w:rsidRPr="004524B8" w:rsidRDefault="0058044D" w:rsidP="00157932">
            <w:pPr>
              <w:rPr>
                <w:rFonts w:cs="Arial"/>
                <w:color w:val="000000"/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Email:</w:t>
            </w:r>
          </w:p>
          <w:p w:rsidR="0058044D" w:rsidRPr="004524B8" w:rsidRDefault="0058044D" w:rsidP="00157932">
            <w:pPr>
              <w:rPr>
                <w:sz w:val="18"/>
                <w:szCs w:val="18"/>
              </w:rPr>
            </w:pPr>
            <w:r w:rsidRPr="004524B8">
              <w:rPr>
                <w:rFonts w:cs="Arial"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6644" w:type="dxa"/>
            <w:gridSpan w:val="2"/>
            <w:shd w:val="clear" w:color="auto" w:fill="auto"/>
          </w:tcPr>
          <w:p w:rsidR="0058044D" w:rsidRPr="004524B8" w:rsidRDefault="0058044D" w:rsidP="00157932">
            <w:pPr>
              <w:tabs>
                <w:tab w:val="left" w:pos="5040"/>
              </w:tabs>
              <w:rPr>
                <w:i/>
                <w:sz w:val="18"/>
                <w:szCs w:val="18"/>
              </w:rPr>
            </w:pPr>
          </w:p>
        </w:tc>
      </w:tr>
    </w:tbl>
    <w:p w:rsidR="0049056B" w:rsidRDefault="00E61CB0"/>
    <w:sectPr w:rsidR="0049056B" w:rsidSect="0058044D">
      <w:headerReference w:type="default" r:id="rId7"/>
      <w:pgSz w:w="12240" w:h="15840"/>
      <w:pgMar w:top="1440" w:right="1440" w:bottom="3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4D" w:rsidRDefault="0058044D" w:rsidP="0058044D">
      <w:r>
        <w:separator/>
      </w:r>
    </w:p>
  </w:endnote>
  <w:endnote w:type="continuationSeparator" w:id="0">
    <w:p w:rsidR="0058044D" w:rsidRDefault="0058044D" w:rsidP="005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4D" w:rsidRDefault="0058044D" w:rsidP="0058044D">
      <w:r>
        <w:separator/>
      </w:r>
    </w:p>
  </w:footnote>
  <w:footnote w:type="continuationSeparator" w:id="0">
    <w:p w:rsidR="0058044D" w:rsidRDefault="0058044D" w:rsidP="0058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4D" w:rsidRPr="00DD1544" w:rsidRDefault="0058044D" w:rsidP="000B21AF">
    <w:pPr>
      <w:pStyle w:val="Header1"/>
      <w:rPr>
        <w:sz w:val="15"/>
        <w:szCs w:val="15"/>
      </w:rPr>
    </w:pPr>
    <w:r w:rsidRPr="00DD1544">
      <w:rPr>
        <w:sz w:val="15"/>
        <w:szCs w:val="15"/>
      </w:rPr>
      <w:t>The City of Winnipeg</w:t>
    </w:r>
    <w:r w:rsidRPr="00DD1544">
      <w:rPr>
        <w:sz w:val="15"/>
        <w:szCs w:val="15"/>
      </w:rPr>
      <w:tab/>
      <w:t>Proposal Submission</w:t>
    </w:r>
  </w:p>
  <w:p w:rsidR="000B21AF" w:rsidRPr="000B21AF" w:rsidRDefault="0058044D" w:rsidP="000B21AF">
    <w:pPr>
      <w:pStyle w:val="Header"/>
      <w:tabs>
        <w:tab w:val="clear" w:pos="4680"/>
        <w:tab w:val="clear" w:pos="9360"/>
        <w:tab w:val="center" w:pos="7920"/>
      </w:tabs>
      <w:rPr>
        <w:sz w:val="15"/>
        <w:szCs w:val="15"/>
      </w:rPr>
    </w:pPr>
    <w:r w:rsidRPr="00DD1544">
      <w:rPr>
        <w:sz w:val="15"/>
        <w:szCs w:val="15"/>
      </w:rPr>
      <w:t xml:space="preserve">RFP No. </w:t>
    </w:r>
    <w:r w:rsidR="009F0CF9">
      <w:rPr>
        <w:sz w:val="15"/>
        <w:szCs w:val="15"/>
      </w:rPr>
      <w:t>9-2017</w:t>
    </w:r>
    <w:r w:rsidRPr="00DD1544">
      <w:rPr>
        <w:sz w:val="15"/>
        <w:szCs w:val="15"/>
      </w:rPr>
      <w:tab/>
    </w:r>
    <w:sdt>
      <w:sdtPr>
        <w:rPr>
          <w:sz w:val="15"/>
          <w:szCs w:val="15"/>
        </w:rPr>
        <w:id w:val="1477648756"/>
        <w:docPartObj>
          <w:docPartGallery w:val="Page Numbers (Top of Page)"/>
          <w:docPartUnique/>
        </w:docPartObj>
      </w:sdtPr>
      <w:sdtEndPr/>
      <w:sdtContent>
        <w:r w:rsidR="000B21AF" w:rsidRPr="000B21AF">
          <w:rPr>
            <w:sz w:val="15"/>
            <w:szCs w:val="15"/>
          </w:rPr>
          <w:t xml:space="preserve">Page </w:t>
        </w:r>
        <w:r w:rsidR="000B21AF" w:rsidRPr="000B21AF">
          <w:rPr>
            <w:bCs/>
            <w:sz w:val="15"/>
            <w:szCs w:val="15"/>
          </w:rPr>
          <w:fldChar w:fldCharType="begin"/>
        </w:r>
        <w:r w:rsidR="000B21AF" w:rsidRPr="000B21AF">
          <w:rPr>
            <w:bCs/>
            <w:sz w:val="15"/>
            <w:szCs w:val="15"/>
          </w:rPr>
          <w:instrText xml:space="preserve"> PAGE </w:instrText>
        </w:r>
        <w:r w:rsidR="000B21AF" w:rsidRPr="000B21AF">
          <w:rPr>
            <w:bCs/>
            <w:sz w:val="15"/>
            <w:szCs w:val="15"/>
          </w:rPr>
          <w:fldChar w:fldCharType="separate"/>
        </w:r>
        <w:r w:rsidR="00E61CB0">
          <w:rPr>
            <w:bCs/>
            <w:noProof/>
            <w:sz w:val="15"/>
            <w:szCs w:val="15"/>
          </w:rPr>
          <w:t>6</w:t>
        </w:r>
        <w:r w:rsidR="000B21AF" w:rsidRPr="000B21AF">
          <w:rPr>
            <w:bCs/>
            <w:sz w:val="15"/>
            <w:szCs w:val="15"/>
          </w:rPr>
          <w:fldChar w:fldCharType="end"/>
        </w:r>
        <w:r w:rsidR="000B21AF" w:rsidRPr="000B21AF">
          <w:rPr>
            <w:sz w:val="15"/>
            <w:szCs w:val="15"/>
          </w:rPr>
          <w:t xml:space="preserve"> of </w:t>
        </w:r>
        <w:r w:rsidR="000B21AF">
          <w:rPr>
            <w:bCs/>
            <w:sz w:val="15"/>
            <w:szCs w:val="15"/>
          </w:rPr>
          <w:t>7</w:t>
        </w:r>
      </w:sdtContent>
    </w:sdt>
  </w:p>
  <w:p w:rsidR="0058044D" w:rsidRPr="00924D1B" w:rsidRDefault="0058044D" w:rsidP="0058044D">
    <w:pPr>
      <w:pStyle w:val="Header1"/>
      <w:rPr>
        <w:sz w:val="8"/>
        <w:szCs w:val="8"/>
      </w:rPr>
    </w:pPr>
  </w:p>
  <w:p w:rsidR="0058044D" w:rsidRPr="00924D1B" w:rsidRDefault="0058044D" w:rsidP="0058044D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="00E61CB0">
      <w:rPr>
        <w:rFonts w:eastAsiaTheme="minorHAnsi" w:cs="Arial"/>
        <w:color w:val="9A9A9A"/>
        <w:sz w:val="8"/>
        <w:szCs w:val="8"/>
        <w:lang w:val="en-US"/>
      </w:rPr>
      <w:t>SrC120161104 - Consulting Services RFP</w:t>
    </w:r>
    <w:r w:rsidR="00E61CB0" w:rsidRPr="00924D1B">
      <w:rPr>
        <w:color w:val="999999"/>
        <w:sz w:val="8"/>
        <w:szCs w:val="8"/>
      </w:rPr>
      <w:t xml:space="preserve"> </w:t>
    </w:r>
  </w:p>
  <w:p w:rsidR="0058044D" w:rsidRDefault="00580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4D"/>
    <w:rsid w:val="000B21AF"/>
    <w:rsid w:val="000B4DBF"/>
    <w:rsid w:val="00442DFE"/>
    <w:rsid w:val="0058044D"/>
    <w:rsid w:val="00637914"/>
    <w:rsid w:val="008803CA"/>
    <w:rsid w:val="009F0CF9"/>
    <w:rsid w:val="00C61B3C"/>
    <w:rsid w:val="00C77C13"/>
    <w:rsid w:val="00E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4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58044D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58044D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8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44D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8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44D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58044D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4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58044D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58044D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8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44D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8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44D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58044D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2338</Characters>
  <Application>Microsoft Office Word</Application>
  <DocSecurity>0</DocSecurity>
  <Lines>19</Lines>
  <Paragraphs>5</Paragraphs>
  <ScaleCrop>false</ScaleCrop>
  <Company>City of Winnipeg - Water &amp; Waste Department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Aguirre Pineda, Francisco</cp:lastModifiedBy>
  <cp:revision>5</cp:revision>
  <dcterms:created xsi:type="dcterms:W3CDTF">2017-02-03T14:47:00Z</dcterms:created>
  <dcterms:modified xsi:type="dcterms:W3CDTF">2017-02-08T17:42:00Z</dcterms:modified>
</cp:coreProperties>
</file>